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Actigy BPO AI Billing Pilot Scorecard</w:t>
      </w:r>
    </w:p>
    <w:p>
      <w:r>
        <w:t>Use this scorecard to compare a baseline and limited AI-assisted workflow. Record tool version, approved use, eligible volume and coverage alongside quality, review effort and cost.</w:t>
      </w:r>
    </w:p>
    <w:p>
      <w:r>
        <w:t>Owner ____________________    Queue ____________________    Version date ____________________</w:t>
      </w:r>
    </w:p>
    <w:p>
      <w:r>
        <w:t>Use approved aggregate records and evidence references. Keep patient or customer data in the approved source system. Agree definitions, exclusions and thresholds before entering results.</w:t>
      </w:r>
    </w:p>
    <w:p>
      <w:pPr>
        <w:pStyle w:val="Heading1"/>
      </w:pPr>
      <w:r>
        <w:t>Definitions to agree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416"/>
      </w:tblGrid>
      <w:tr>
        <w:trPr>
          <w:cantSplit/>
          <w:tblHeader/>
        </w:trPr>
        <w:tc>
          <w:tcPr>
            <w:tcW w:type="dxa" w:w="2952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Measure</w:t>
            </w:r>
          </w:p>
        </w:tc>
        <w:tc>
          <w:tcPr>
            <w:tcW w:type="dxa" w:w="7416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Definition and interpretation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Reviewed work acceptance</w:t>
            </w:r>
          </w:p>
        </w:tc>
        <w:tc>
          <w:tcPr>
            <w:tcW w:type="dxa" w:w="7416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Reviewed items requiring no material correction ÷ all reviewed items. Record error severity. Does speed preserve work quality?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Total human effort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Production, review, correction and escalation minutes ÷ all items handled. Is work being removed or merely transferred?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Exception aging</w:t>
            </w:r>
          </w:p>
        </w:tc>
        <w:tc>
          <w:tcPr>
            <w:tcW w:type="dxa" w:w="7416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Median and 90th percentile time from flag to resolution. Report still-open items separately. Are difficult cases accumulating?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Payer outcome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For a mature, matched cohort: accepted, rejected, denied, paid and still pending counts. Did administrative improvement survive the next stage?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Full operating cost</w:t>
            </w:r>
          </w:p>
        </w:tc>
        <w:tc>
          <w:tcPr>
            <w:tcW w:type="dxa" w:w="7416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Labor, QA, software, integration and oversight costs ÷ handled items. Does the operating model improve unit economics?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Audit trace coverage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Reviewed items with source evidence, tool version, reviewer and action history ÷ all reviewed items. Can another reviewer reconstruct the decision?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Record the review</w:t>
      </w:r>
    </w:p>
    <w:p>
      <w:r>
        <w:t>Baseline period ____________________    Review period ____________________</w:t>
        <w:br/>
        <w:t>Population and exclusions 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3240"/>
        <w:gridCol w:w="4608"/>
      </w:tblGrid>
      <w:tr>
        <w:trPr>
          <w:cantSplit/>
          <w:tblHeader/>
        </w:trPr>
        <w:tc>
          <w:tcPr>
            <w:tcW w:type="dxa" w:w="2520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Measure or review area</w:t>
            </w:r>
          </w:p>
        </w:tc>
        <w:tc>
          <w:tcPr>
            <w:tcW w:type="dxa" w:w="3240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Baseline and current result</w:t>
            </w:r>
          </w:p>
        </w:tc>
        <w:tc>
          <w:tcPr>
            <w:tcW w:type="dxa" w:w="4608"/>
            <w:vAlign w:val="center"/>
            <w:shd w:fill="1A215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keepNext/>
              <w:spacing w:before="30" w:after="30" w:line="240" w:lineRule="auto"/>
            </w:pPr>
            <w:r>
              <w:rPr>
                <w:b/>
                <w:color w:val="FFFFFF"/>
                <w:sz w:val="19"/>
              </w:rPr>
              <w:t>Evidence and next 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Reviewed work acceptance</w:t>
            </w:r>
          </w:p>
        </w:tc>
        <w:tc>
          <w:tcPr>
            <w:tcW w:type="dxa" w:w="324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Total human effort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Exception aging</w:t>
            </w:r>
          </w:p>
        </w:tc>
        <w:tc>
          <w:tcPr>
            <w:tcW w:type="dxa" w:w="324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Payer outcome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Full operating cost</w:t>
            </w:r>
          </w:p>
        </w:tc>
        <w:tc>
          <w:tcPr>
            <w:tcW w:type="dxa" w:w="3240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5F7FC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Audit trace coverage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Baseline: __________________</w:t>
              <w:br/>
              <w:t>Current: __________________</w:t>
              <w:br/>
              <w:t>Sample: __________________</w:t>
            </w:r>
          </w:p>
        </w:tc>
        <w:tc>
          <w:tcPr>
            <w:tcW w:type="dxa" w:w="4608"/>
            <w:vAlign w:val="center"/>
            <w:shd w:fill="FFFFFF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before="30" w:after="30" w:line="240" w:lineRule="auto"/>
            </w:pPr>
            <w:r>
              <w:rPr>
                <w:b w:val="0"/>
                <w:sz w:val="19"/>
              </w:rPr>
              <w:t>Evidence: __________________</w:t>
              <w:br/>
              <w:t>Owner: __________________</w:t>
              <w:br/>
              <w:t>Next action: 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Decision and unresolved issues</w:t>
      </w:r>
    </w:p>
    <w:p>
      <w:r>
        <w:t>________________________________________________________________________________</w:t>
        <w:br/>
        <w:t>________________________________________________________________________________</w:t>
        <w:br/>
        <w:t>Authorized reviewer ____________________    Review date ____________________</w:t>
      </w:r>
    </w:p>
    <w:p>
      <w:r>
        <w:t>Original Actigy BPO working template. Completion records a review. It is not an automatic legal, clinical or financial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Actigy BPO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ACTIGY BPO   Editable working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4" w:lineRule="auto" w:after="12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60"/>
    </w:pPr>
    <w:rPr>
      <w:rFonts w:ascii="Calibri" w:hAnsi="Calibri"/>
      <w:b w:val="0"/>
      <w:bCs/>
      <w:i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Editable working template</dc:subject>
  <dc:creator>Actigy BPO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